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49385598"/>
        <w:docPartObj>
          <w:docPartGallery w:val="Cover Pages"/>
          <w:docPartUnique/>
        </w:docPartObj>
      </w:sdtPr>
      <w:sdtEndPr>
        <w:rPr>
          <w:b/>
        </w:rPr>
      </w:sdtEndPr>
      <w:sdtContent>
        <w:p w14:paraId="78B2F01B" w14:textId="4B545442" w:rsidR="002F10E9" w:rsidRDefault="001A5013" w:rsidP="005424EF">
          <w:pPr>
            <w:rPr>
              <w:b/>
            </w:rPr>
          </w:pPr>
          <w:r>
            <w:rPr>
              <w:noProof/>
            </w:rPr>
            <w:drawing>
              <wp:anchor distT="0" distB="0" distL="114300" distR="114300" simplePos="0" relativeHeight="251661312" behindDoc="0" locked="0" layoutInCell="1" allowOverlap="1" wp14:anchorId="6B757EA2" wp14:editId="759BAEC0">
                <wp:simplePos x="0" y="0"/>
                <wp:positionH relativeFrom="column">
                  <wp:posOffset>2977293</wp:posOffset>
                </wp:positionH>
                <wp:positionV relativeFrom="paragraph">
                  <wp:posOffset>6291580</wp:posOffset>
                </wp:positionV>
                <wp:extent cx="3033395" cy="15671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3395" cy="15671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098A47D6" wp14:editId="7D31391F">
                    <wp:simplePos x="0" y="0"/>
                    <wp:positionH relativeFrom="page">
                      <wp:posOffset>796290</wp:posOffset>
                    </wp:positionH>
                    <wp:positionV relativeFrom="page">
                      <wp:posOffset>1028434</wp:posOffset>
                    </wp:positionV>
                    <wp:extent cx="0" cy="1543050"/>
                    <wp:effectExtent l="0" t="0" r="25400" b="2984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v="urn:schemas-microsoft-com:mac:vml" xmlns:mo="http://schemas.microsoft.com/office/mac/office/2008/main">
                <w:pict>
                  <v:line w14:anchorId="47F6E8DB" id="Straight Connector 37" o:spid="_x0000_s1026" style="position:absolute;z-index:-251656192;visibility:visible;mso-wrap-style:square;mso-height-percent:795;mso-wrap-distance-left:9pt;mso-wrap-distance-top:0;mso-wrap-distance-right:9pt;mso-wrap-distance-bottom:0;mso-position-horizontal:absolute;mso-position-horizontal-relative:page;mso-position-vertical:absolute;mso-position-vertical-relative:page;mso-height-percent:795;mso-height-relative:page" from="62.7pt,81pt" to="62.7pt,2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" strokecolor="#7fca9f [3205]" strokeweight="2.25pt">
                    <w10:wrap anchorx="page" anchory="page"/>
                  </v:line>
                </w:pict>
              </mc:Fallback>
            </mc:AlternateContent>
          </w:r>
          <w:r w:rsidR="002F10E9">
            <w:rPr>
              <w:noProof/>
            </w:rPr>
            <mc:AlternateContent>
              <mc:Choice Requires="wps">
                <w:drawing>
                  <wp:anchor distT="0" distB="0" distL="114300" distR="114300" simplePos="0" relativeHeight="251659264" behindDoc="0" locked="0" layoutInCell="1" allowOverlap="1" wp14:anchorId="2A771E55" wp14:editId="36D35D66">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17690" cy="2421890"/>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6917690" cy="2421890"/>
                            </a:xfrm>
                            <a:prstGeom prst="rect">
                              <a:avLst/>
                            </a:prstGeom>
                            <a:noFill/>
                            <a:ln w="6350">
                              <a:noFill/>
                            </a:ln>
                          </wps:spPr>
                          <wps:txbx>
                            <w:txbxContent>
                              <w:sdt>
                                <w:sdtPr>
                                  <w:rPr>
                                    <w:rStyle w:val="TitleChar"/>
                                    <w:rFonts w:ascii="Arial" w:hAnsi="Arial" w:cs="Arial"/>
                                    <w:sz w:val="96"/>
                                    <w:szCs w:val="96"/>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rPr>
                                    <w:rStyle w:val="TitleChar"/>
                                  </w:rPr>
                                </w:sdtEndPr>
                                <w:sdtContent>
                                  <w:p w14:paraId="634B5872" w14:textId="5AEAC128" w:rsidR="002F10E9" w:rsidRPr="002F10E9" w:rsidRDefault="002F10E9" w:rsidP="002F10E9">
                                    <w:pPr>
                                      <w:pStyle w:val="NoSpacing"/>
                                      <w:spacing w:after="900"/>
                                      <w:jc w:val="left"/>
                                      <w:rPr>
                                        <w:rStyle w:val="TitleChar"/>
                                        <w:rFonts w:ascii="Arial" w:hAnsi="Arial" w:cs="Arial"/>
                                        <w:sz w:val="96"/>
                                        <w:szCs w:val="96"/>
                                      </w:rPr>
                                    </w:pPr>
                                    <w:r w:rsidRPr="002F10E9">
                                      <w:rPr>
                                        <w:rStyle w:val="TitleChar"/>
                                        <w:rFonts w:ascii="Arial" w:hAnsi="Arial" w:cs="Arial"/>
                                        <w:sz w:val="96"/>
                                        <w:szCs w:val="96"/>
                                      </w:rPr>
                                      <w:t>Interior Running Association</w:t>
                                    </w:r>
                                  </w:p>
                                </w:sdtContent>
                              </w:sdt>
                              <w:sdt>
                                <w:sdtPr>
                                  <w:rPr>
                                    <w:rFonts w:cs="Arial"/>
                                    <w:b/>
                                    <w:color w:val="F4BA70" w:themeColor="accent4"/>
                                    <w:sz w:val="48"/>
                                    <w:szCs w:val="48"/>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5C8CF124" w14:textId="3E30375F" w:rsidR="002F10E9" w:rsidRPr="001A5013" w:rsidRDefault="009E38CF">
                                    <w:pPr>
                                      <w:pStyle w:val="NoSpacing"/>
                                      <w:rPr>
                                        <w:rFonts w:cs="Arial"/>
                                        <w:b/>
                                        <w:i/>
                                        <w:color w:val="F4BA70" w:themeColor="accent4"/>
                                        <w:sz w:val="48"/>
                                        <w:szCs w:val="48"/>
                                      </w:rPr>
                                    </w:pPr>
                                    <w:r>
                                      <w:rPr>
                                        <w:rFonts w:cs="Arial"/>
                                        <w:b/>
                                        <w:color w:val="F4BA70" w:themeColor="accent4"/>
                                        <w:sz w:val="48"/>
                                        <w:szCs w:val="48"/>
                                      </w:rPr>
                                      <w:t xml:space="preserve">Guidelines for </w:t>
                                    </w:r>
                                    <w:r w:rsidR="00F65B8B">
                                      <w:rPr>
                                        <w:rFonts w:cs="Arial"/>
                                        <w:b/>
                                        <w:color w:val="F4BA70" w:themeColor="accent4"/>
                                        <w:sz w:val="48"/>
                                        <w:szCs w:val="48"/>
                                      </w:rPr>
                                      <w:t>Promotion of Events</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2A771E55" id="_x0000_t202" coordsize="21600,21600" o:spt="202" path="m,l,21600r21600,l21600,xe">
                    <v:stroke joinstyle="miter"/>
                    <v:path gradientshapeok="t" o:connecttype="rect"/>
                  </v:shapetype>
                  <v:shape id="Text Box 38" o:spid="_x0000_s1026" type="#_x0000_t202" alt="Title: Title and subtitle" style="position:absolute;left:0;text-align:left;margin-left:0;margin-top:0;width:544.7pt;height:190.7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" filled="f" stroked="f" strokeweight=".5pt">
                    <v:textbox style="mso-fit-shape-to-text:t" inset="93.6pt,,0">
                      <w:txbxContent>
                        <w:sdt>
                          <w:sdtPr>
                            <w:rPr>
                              <w:rStyle w:val="TitleChar"/>
                              <w:rFonts w:ascii="Arial" w:hAnsi="Arial" w:cs="Arial"/>
                              <w:sz w:val="96"/>
                              <w:szCs w:val="96"/>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rPr>
                              <w:rStyle w:val="TitleChar"/>
                            </w:rPr>
                          </w:sdtEndPr>
                          <w:sdtContent>
                            <w:p w14:paraId="634B5872" w14:textId="5AEAC128" w:rsidR="002F10E9" w:rsidRPr="002F10E9" w:rsidRDefault="002F10E9" w:rsidP="002F10E9">
                              <w:pPr>
                                <w:pStyle w:val="NoSpacing"/>
                                <w:spacing w:after="900"/>
                                <w:jc w:val="left"/>
                                <w:rPr>
                                  <w:rStyle w:val="TitleChar"/>
                                  <w:rFonts w:ascii="Arial" w:hAnsi="Arial" w:cs="Arial"/>
                                  <w:sz w:val="96"/>
                                  <w:szCs w:val="96"/>
                                </w:rPr>
                              </w:pPr>
                              <w:r w:rsidRPr="002F10E9">
                                <w:rPr>
                                  <w:rStyle w:val="TitleChar"/>
                                  <w:rFonts w:ascii="Arial" w:hAnsi="Arial" w:cs="Arial"/>
                                  <w:sz w:val="96"/>
                                  <w:szCs w:val="96"/>
                                </w:rPr>
                                <w:t>Interior Running Association</w:t>
                              </w:r>
                            </w:p>
                          </w:sdtContent>
                        </w:sdt>
                        <w:sdt>
                          <w:sdtPr>
                            <w:rPr>
                              <w:rFonts w:cs="Arial"/>
                              <w:b/>
                              <w:color w:val="F4BA70" w:themeColor="accent4"/>
                              <w:sz w:val="48"/>
                              <w:szCs w:val="48"/>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5C8CF124" w14:textId="3E30375F" w:rsidR="002F10E9" w:rsidRPr="001A5013" w:rsidRDefault="009E38CF">
                              <w:pPr>
                                <w:pStyle w:val="NoSpacing"/>
                                <w:rPr>
                                  <w:rFonts w:cs="Arial"/>
                                  <w:b/>
                                  <w:i/>
                                  <w:color w:val="F4BA70" w:themeColor="accent4"/>
                                  <w:sz w:val="48"/>
                                  <w:szCs w:val="48"/>
                                </w:rPr>
                              </w:pPr>
                              <w:r>
                                <w:rPr>
                                  <w:rFonts w:cs="Arial"/>
                                  <w:b/>
                                  <w:color w:val="F4BA70" w:themeColor="accent4"/>
                                  <w:sz w:val="48"/>
                                  <w:szCs w:val="48"/>
                                </w:rPr>
                                <w:t xml:space="preserve">Guidelines for </w:t>
                              </w:r>
                              <w:r w:rsidR="00F65B8B">
                                <w:rPr>
                                  <w:rFonts w:cs="Arial"/>
                                  <w:b/>
                                  <w:color w:val="F4BA70" w:themeColor="accent4"/>
                                  <w:sz w:val="48"/>
                                  <w:szCs w:val="48"/>
                                </w:rPr>
                                <w:t>Promotion of Events</w:t>
                              </w:r>
                            </w:p>
                          </w:sdtContent>
                        </w:sdt>
                      </w:txbxContent>
                    </v:textbox>
                    <w10:wrap anchorx="page" anchory="page"/>
                  </v:shape>
                </w:pict>
              </mc:Fallback>
            </mc:AlternateContent>
          </w:r>
          <w:r w:rsidR="002F10E9">
            <w:rPr>
              <w:b/>
            </w:rPr>
            <w:br w:type="page"/>
          </w:r>
        </w:p>
      </w:sdtContent>
    </w:sdt>
    <w:p w14:paraId="4829BCE0" w14:textId="77777777" w:rsidR="00EB4A6B" w:rsidRDefault="00EB4A6B">
      <w:pPr>
        <w:rPr>
          <w:b/>
          <w:sz w:val="28"/>
        </w:rPr>
      </w:pPr>
    </w:p>
    <w:p w14:paraId="15024F84" w14:textId="1DAA99DB" w:rsidR="008E238F" w:rsidRPr="008E238F" w:rsidRDefault="008E238F" w:rsidP="00EF3225">
      <w:pPr>
        <w:pStyle w:val="Heading1"/>
      </w:pPr>
      <w:bookmarkStart w:id="0" w:name="_Toc473357324"/>
      <w:r w:rsidRPr="008E238F">
        <w:t>Introduction</w:t>
      </w:r>
      <w:bookmarkEnd w:id="0"/>
    </w:p>
    <w:p w14:paraId="6FDB5AC3" w14:textId="77777777" w:rsidR="003268E8" w:rsidRDefault="003268E8" w:rsidP="00CE0683"/>
    <w:p w14:paraId="6DB9CEE7" w14:textId="1868A53D" w:rsidR="00F65B8B" w:rsidRDefault="009F0703" w:rsidP="00F65B8B">
      <w:r>
        <w:t xml:space="preserve">This document sets out </w:t>
      </w:r>
      <w:r w:rsidR="009E38CF">
        <w:t xml:space="preserve">guidelines for </w:t>
      </w:r>
      <w:r w:rsidR="00F65B8B">
        <w:t>promotion of running</w:t>
      </w:r>
      <w:r w:rsidR="009E38CF">
        <w:t xml:space="preserve"> events that are </w:t>
      </w:r>
      <w:r w:rsidR="00F65B8B">
        <w:t xml:space="preserve">either: 1) </w:t>
      </w:r>
      <w:r w:rsidR="009E38CF">
        <w:t xml:space="preserve">part of the Interior Running Association (IRA) Road Race </w:t>
      </w:r>
      <w:r w:rsidR="00F65B8B">
        <w:t xml:space="preserve">(RR) </w:t>
      </w:r>
      <w:r w:rsidR="009E38CF">
        <w:t xml:space="preserve">Series and Cross-Country </w:t>
      </w:r>
      <w:r w:rsidR="00F65B8B">
        <w:t xml:space="preserve">(XC) </w:t>
      </w:r>
      <w:r w:rsidR="009E38CF">
        <w:t>Race Series</w:t>
      </w:r>
      <w:r w:rsidR="00F65B8B">
        <w:t xml:space="preserve">, or 2) not part of the IRA RR / XC race series. </w:t>
      </w:r>
    </w:p>
    <w:p w14:paraId="5D92F5B9" w14:textId="024612AF" w:rsidR="00F65B8B" w:rsidRDefault="00907C96" w:rsidP="00F65B8B">
      <w:r>
        <w:t>Promotion of running events is aligned with at least thr</w:t>
      </w:r>
      <w:r w:rsidR="00F65B8B">
        <w:t xml:space="preserve">ee of the purposes of the IRA as set out in the IRA </w:t>
      </w:r>
      <w:r w:rsidR="00F65B8B" w:rsidRPr="002646B4">
        <w:t xml:space="preserve">Constitution </w:t>
      </w:r>
      <w:r>
        <w:t xml:space="preserve">and these </w:t>
      </w:r>
      <w:r w:rsidR="00F65B8B" w:rsidRPr="002646B4">
        <w:t>are</w:t>
      </w:r>
      <w:r w:rsidR="00F65B8B" w:rsidRPr="00DD5FAA">
        <w:t>:</w:t>
      </w:r>
    </w:p>
    <w:p w14:paraId="69E9A98C" w14:textId="06D35BE4" w:rsidR="00F65B8B" w:rsidRPr="00117096" w:rsidRDefault="00F65B8B" w:rsidP="00F65B8B">
      <w:pPr>
        <w:pStyle w:val="ListParagraph"/>
        <w:numPr>
          <w:ilvl w:val="0"/>
          <w:numId w:val="12"/>
        </w:numPr>
        <w:jc w:val="left"/>
        <w:rPr>
          <w:rFonts w:cs="Arial"/>
          <w:szCs w:val="24"/>
        </w:rPr>
      </w:pPr>
      <w:r w:rsidRPr="00117096">
        <w:rPr>
          <w:rFonts w:cs="Arial"/>
          <w:szCs w:val="24"/>
        </w:rPr>
        <w:t xml:space="preserve">To promote road running and cross country running </w:t>
      </w:r>
      <w:r w:rsidRPr="00117096">
        <w:rPr>
          <w:rStyle w:val="s1"/>
          <w:rFonts w:ascii="Arial" w:hAnsi="Arial" w:cs="Arial"/>
          <w:sz w:val="24"/>
          <w:szCs w:val="24"/>
        </w:rPr>
        <w:t xml:space="preserve">in </w:t>
      </w:r>
      <w:r w:rsidRPr="00117096">
        <w:rPr>
          <w:rFonts w:cs="Arial"/>
          <w:szCs w:val="24"/>
        </w:rPr>
        <w:t>the Okanagan Valley,</w:t>
      </w:r>
      <w:r>
        <w:rPr>
          <w:rFonts w:cs="Arial"/>
          <w:szCs w:val="24"/>
        </w:rPr>
        <w:t xml:space="preserve"> </w:t>
      </w:r>
      <w:r w:rsidRPr="00117096">
        <w:rPr>
          <w:rFonts w:cs="Arial"/>
          <w:szCs w:val="24"/>
        </w:rPr>
        <w:t>Kamloops, Salmon Arm, Revelstoke and other communities in British Columbia;</w:t>
      </w:r>
      <w:r w:rsidR="00907C96">
        <w:rPr>
          <w:rFonts w:cs="Arial"/>
          <w:szCs w:val="24"/>
        </w:rPr>
        <w:br/>
      </w:r>
    </w:p>
    <w:p w14:paraId="441A5CEA" w14:textId="7578F6AB" w:rsidR="00F65B8B" w:rsidRPr="00117096" w:rsidRDefault="00F65B8B" w:rsidP="00F65B8B">
      <w:pPr>
        <w:pStyle w:val="ListParagraph"/>
        <w:numPr>
          <w:ilvl w:val="0"/>
          <w:numId w:val="12"/>
        </w:numPr>
        <w:jc w:val="left"/>
        <w:rPr>
          <w:rFonts w:cs="Arial"/>
          <w:szCs w:val="24"/>
        </w:rPr>
      </w:pPr>
      <w:r w:rsidRPr="00117096">
        <w:rPr>
          <w:rFonts w:cs="Arial"/>
          <w:szCs w:val="24"/>
        </w:rPr>
        <w:t>To assist and support other existing associations, organization and programs that</w:t>
      </w:r>
      <w:r>
        <w:rPr>
          <w:rFonts w:cs="Arial"/>
          <w:szCs w:val="24"/>
        </w:rPr>
        <w:t xml:space="preserve"> </w:t>
      </w:r>
      <w:r w:rsidRPr="00117096">
        <w:rPr>
          <w:rFonts w:cs="Arial"/>
          <w:szCs w:val="24"/>
        </w:rPr>
        <w:t>are not at varianc</w:t>
      </w:r>
      <w:r>
        <w:rPr>
          <w:rFonts w:cs="Arial"/>
          <w:szCs w:val="24"/>
        </w:rPr>
        <w:t>e with the objectives and aim</w:t>
      </w:r>
      <w:r w:rsidRPr="00117096">
        <w:rPr>
          <w:rFonts w:cs="Arial"/>
          <w:szCs w:val="24"/>
        </w:rPr>
        <w:t>s of the Society;</w:t>
      </w:r>
      <w:r w:rsidR="00907C96">
        <w:rPr>
          <w:rFonts w:cs="Arial"/>
          <w:szCs w:val="24"/>
        </w:rPr>
        <w:br/>
      </w:r>
    </w:p>
    <w:p w14:paraId="426B5CEB" w14:textId="77777777" w:rsidR="00F65B8B" w:rsidRPr="00117096" w:rsidRDefault="00F65B8B" w:rsidP="00F65B8B">
      <w:pPr>
        <w:pStyle w:val="ListParagraph"/>
        <w:numPr>
          <w:ilvl w:val="0"/>
          <w:numId w:val="12"/>
        </w:numPr>
        <w:jc w:val="left"/>
        <w:rPr>
          <w:rFonts w:cs="Arial"/>
          <w:szCs w:val="24"/>
        </w:rPr>
      </w:pPr>
      <w:r w:rsidRPr="00117096">
        <w:rPr>
          <w:rFonts w:cs="Arial"/>
          <w:szCs w:val="24"/>
        </w:rPr>
        <w:t>To promote and arrange racing competitions and to offer, grant and contribute</w:t>
      </w:r>
      <w:r>
        <w:rPr>
          <w:rFonts w:cs="Arial"/>
          <w:szCs w:val="24"/>
        </w:rPr>
        <w:t xml:space="preserve"> towards prizes</w:t>
      </w:r>
      <w:r w:rsidRPr="00117096">
        <w:rPr>
          <w:rFonts w:cs="Arial"/>
          <w:szCs w:val="24"/>
        </w:rPr>
        <w:t xml:space="preserve"> and awards and distinctions;</w:t>
      </w:r>
    </w:p>
    <w:p w14:paraId="5FD5CF7D" w14:textId="58A068D3" w:rsidR="00907C96" w:rsidRDefault="00907C96" w:rsidP="005424EF">
      <w:r>
        <w:t>Promotion of running events is important for making the running community aware of upcoming events and encouraging participation in these events. Historically, the IRA has focused on promoting running events that are part of the IRA Road and XC race series through posts on the IRA website and social media (</w:t>
      </w:r>
      <w:r w:rsidR="0049656D">
        <w:t>e.g.</w:t>
      </w:r>
      <w:r>
        <w:t xml:space="preserve"> Facebook, Instagram, twitter). </w:t>
      </w:r>
      <w:r w:rsidR="00FF3CA2">
        <w:t>Also, t</w:t>
      </w:r>
      <w:r>
        <w:t xml:space="preserve">he IRA </w:t>
      </w:r>
      <w:r w:rsidR="00FF3CA2">
        <w:t xml:space="preserve">can </w:t>
      </w:r>
      <w:r>
        <w:t>assist</w:t>
      </w:r>
      <w:r w:rsidR="00FF3CA2">
        <w:t>,</w:t>
      </w:r>
      <w:r>
        <w:t xml:space="preserve"> </w:t>
      </w:r>
      <w:r w:rsidR="00FF3CA2">
        <w:t>as needed, the race directors of IRA series events with the planning, registration</w:t>
      </w:r>
      <w:r w:rsidR="00F45902">
        <w:t xml:space="preserve">, </w:t>
      </w:r>
      <w:r w:rsidR="00FF3CA2">
        <w:t>results</w:t>
      </w:r>
      <w:r w:rsidR="00F45902">
        <w:t xml:space="preserve">, awards and draw prizes for </w:t>
      </w:r>
      <w:r w:rsidR="00FF3CA2">
        <w:t xml:space="preserve">these events.  </w:t>
      </w:r>
      <w:r>
        <w:t xml:space="preserve"> </w:t>
      </w:r>
    </w:p>
    <w:p w14:paraId="425FEBB5" w14:textId="5ACEC66E" w:rsidR="009F0703" w:rsidRDefault="00907C96" w:rsidP="005424EF">
      <w:r>
        <w:t xml:space="preserve">However, from time to time, the IRA receives requests to promote running events that are not part of the IRA Road or XC series.  </w:t>
      </w:r>
      <w:r w:rsidR="00FF3CA2">
        <w:t>To ensure that these requests are managed fairly, consistently and aligned with the purposes</w:t>
      </w:r>
      <w:r w:rsidR="0049656D">
        <w:t xml:space="preserve"> of the IRA</w:t>
      </w:r>
      <w:r w:rsidR="00FF3CA2">
        <w:t>, the following guidelines have been developed for use by the IRA executive and members.</w:t>
      </w:r>
      <w:r w:rsidR="009E38CF">
        <w:t xml:space="preserve"> </w:t>
      </w:r>
    </w:p>
    <w:p w14:paraId="69A75C29" w14:textId="71E07A8F" w:rsidR="009E38CF" w:rsidRDefault="009E38CF">
      <w:pPr>
        <w:spacing w:after="200" w:line="276" w:lineRule="auto"/>
        <w:jc w:val="left"/>
      </w:pPr>
    </w:p>
    <w:p w14:paraId="776433F4" w14:textId="7F57CCF6" w:rsidR="009E38CF" w:rsidRPr="008E238F" w:rsidRDefault="009E38CF" w:rsidP="009E38CF">
      <w:pPr>
        <w:pStyle w:val="Heading1"/>
      </w:pPr>
      <w:r>
        <w:t>Guidelines</w:t>
      </w:r>
    </w:p>
    <w:p w14:paraId="7872A530" w14:textId="6F7EC10B" w:rsidR="00117096" w:rsidRDefault="009E38CF" w:rsidP="005424EF">
      <w:r>
        <w:t xml:space="preserve">Apply the following guidelines for </w:t>
      </w:r>
      <w:r w:rsidR="00907C96">
        <w:t>determining which events the IRA will promote and how this will be done</w:t>
      </w:r>
      <w:r>
        <w:t xml:space="preserve">: </w:t>
      </w:r>
    </w:p>
    <w:p w14:paraId="6CC0B6D5" w14:textId="355D6532" w:rsidR="00F45902" w:rsidRPr="0049656D" w:rsidRDefault="00F45902" w:rsidP="0049656D">
      <w:pPr>
        <w:pStyle w:val="ListParagraph"/>
        <w:numPr>
          <w:ilvl w:val="0"/>
          <w:numId w:val="13"/>
        </w:numPr>
        <w:rPr>
          <w:u w:val="single"/>
        </w:rPr>
      </w:pPr>
      <w:r w:rsidRPr="0049656D">
        <w:rPr>
          <w:u w:val="single"/>
        </w:rPr>
        <w:t>FOR IRA SERIES EVENTS:</w:t>
      </w:r>
    </w:p>
    <w:p w14:paraId="0F71528F" w14:textId="382DCAB6" w:rsidR="00FF3CA2" w:rsidRDefault="00FF3CA2" w:rsidP="00640853">
      <w:pPr>
        <w:pStyle w:val="ListParagraph"/>
        <w:numPr>
          <w:ilvl w:val="0"/>
          <w:numId w:val="12"/>
        </w:numPr>
        <w:jc w:val="left"/>
        <w:rPr>
          <w:rFonts w:cs="Arial"/>
          <w:szCs w:val="24"/>
        </w:rPr>
      </w:pPr>
      <w:r>
        <w:rPr>
          <w:rFonts w:cs="Arial"/>
          <w:szCs w:val="24"/>
        </w:rPr>
        <w:t xml:space="preserve">For running events that have been approved to be included in the IRA road race or XC race series, the events will continue to be promoted by the IRA through the existing </w:t>
      </w:r>
      <w:r w:rsidR="00C3372C">
        <w:rPr>
          <w:rFonts w:cs="Arial"/>
          <w:szCs w:val="24"/>
        </w:rPr>
        <w:t xml:space="preserve">methods by the IRA executive, </w:t>
      </w:r>
      <w:r w:rsidR="004C4ED9">
        <w:rPr>
          <w:rFonts w:cs="Arial"/>
          <w:szCs w:val="24"/>
        </w:rPr>
        <w:t>i.e.</w:t>
      </w:r>
      <w:r w:rsidR="00C3372C">
        <w:rPr>
          <w:rFonts w:cs="Arial"/>
          <w:szCs w:val="24"/>
        </w:rPr>
        <w:t xml:space="preserve"> on the </w:t>
      </w:r>
      <w:r>
        <w:rPr>
          <w:rFonts w:cs="Arial"/>
          <w:szCs w:val="24"/>
        </w:rPr>
        <w:t>IRA website, social media (</w:t>
      </w:r>
      <w:r w:rsidR="0049656D">
        <w:rPr>
          <w:rFonts w:cs="Arial"/>
          <w:szCs w:val="24"/>
        </w:rPr>
        <w:t xml:space="preserve">e.g. </w:t>
      </w:r>
      <w:r>
        <w:rPr>
          <w:rFonts w:cs="Arial"/>
          <w:szCs w:val="24"/>
        </w:rPr>
        <w:t>Facebook, Instagram</w:t>
      </w:r>
      <w:r w:rsidR="00640853">
        <w:rPr>
          <w:rFonts w:cs="Arial"/>
          <w:szCs w:val="24"/>
        </w:rPr>
        <w:t>)</w:t>
      </w:r>
      <w:r w:rsidR="00C3372C">
        <w:rPr>
          <w:rFonts w:cs="Arial"/>
          <w:szCs w:val="24"/>
        </w:rPr>
        <w:t xml:space="preserve">, inclusion on the BC Athletics calendar </w:t>
      </w:r>
      <w:r>
        <w:rPr>
          <w:rFonts w:cs="Arial"/>
          <w:szCs w:val="24"/>
        </w:rPr>
        <w:t>and other</w:t>
      </w:r>
      <w:r w:rsidR="00C3372C">
        <w:rPr>
          <w:rFonts w:cs="Arial"/>
          <w:szCs w:val="24"/>
        </w:rPr>
        <w:t xml:space="preserve">. </w:t>
      </w:r>
      <w:r>
        <w:rPr>
          <w:rFonts w:cs="Arial"/>
          <w:szCs w:val="24"/>
        </w:rPr>
        <w:t xml:space="preserve">  </w:t>
      </w:r>
      <w:r w:rsidR="00640853">
        <w:rPr>
          <w:rFonts w:cs="Arial"/>
          <w:szCs w:val="24"/>
        </w:rPr>
        <w:br/>
      </w:r>
      <w:r w:rsidR="00F45902">
        <w:rPr>
          <w:rFonts w:cs="Arial"/>
          <w:szCs w:val="24"/>
        </w:rPr>
        <w:br/>
      </w:r>
    </w:p>
    <w:p w14:paraId="2C14CF2B" w14:textId="2D46771A" w:rsidR="00F45902" w:rsidRPr="0049656D" w:rsidRDefault="00F45902" w:rsidP="0049656D">
      <w:pPr>
        <w:pStyle w:val="ListParagraph"/>
        <w:numPr>
          <w:ilvl w:val="0"/>
          <w:numId w:val="13"/>
        </w:numPr>
        <w:jc w:val="left"/>
        <w:rPr>
          <w:rFonts w:cs="Arial"/>
          <w:szCs w:val="24"/>
          <w:u w:val="single"/>
        </w:rPr>
      </w:pPr>
      <w:r w:rsidRPr="0049656D">
        <w:rPr>
          <w:rFonts w:cs="Arial"/>
          <w:szCs w:val="24"/>
          <w:u w:val="single"/>
        </w:rPr>
        <w:lastRenderedPageBreak/>
        <w:t>FOR OTHER EVENTS:</w:t>
      </w:r>
    </w:p>
    <w:p w14:paraId="35CCA663" w14:textId="6C0B12D0" w:rsidR="00640853" w:rsidRDefault="00FF3CA2" w:rsidP="00117096">
      <w:pPr>
        <w:pStyle w:val="ListParagraph"/>
        <w:numPr>
          <w:ilvl w:val="0"/>
          <w:numId w:val="12"/>
        </w:numPr>
        <w:jc w:val="left"/>
        <w:rPr>
          <w:rFonts w:cs="Arial"/>
          <w:szCs w:val="24"/>
        </w:rPr>
      </w:pPr>
      <w:r>
        <w:rPr>
          <w:rFonts w:cs="Arial"/>
          <w:szCs w:val="24"/>
        </w:rPr>
        <w:t xml:space="preserve">For running events that are not </w:t>
      </w:r>
      <w:r w:rsidR="00640853">
        <w:rPr>
          <w:rFonts w:cs="Arial"/>
          <w:szCs w:val="24"/>
        </w:rPr>
        <w:t xml:space="preserve">currently </w:t>
      </w:r>
      <w:r>
        <w:rPr>
          <w:rFonts w:cs="Arial"/>
          <w:szCs w:val="24"/>
        </w:rPr>
        <w:t xml:space="preserve">part of the </w:t>
      </w:r>
      <w:r w:rsidR="00640853">
        <w:rPr>
          <w:rFonts w:cs="Arial"/>
          <w:szCs w:val="24"/>
        </w:rPr>
        <w:t xml:space="preserve">IRA Road or XC Series, the request for IRA promotion of the event </w:t>
      </w:r>
      <w:r w:rsidR="00C3372C">
        <w:rPr>
          <w:rFonts w:cs="Arial"/>
          <w:szCs w:val="24"/>
        </w:rPr>
        <w:t xml:space="preserve">can be received by any member of </w:t>
      </w:r>
      <w:r w:rsidR="00640853">
        <w:rPr>
          <w:rFonts w:cs="Arial"/>
          <w:szCs w:val="24"/>
        </w:rPr>
        <w:t xml:space="preserve">the IRA Executive who will bring it to the attention of </w:t>
      </w:r>
      <w:r w:rsidR="00337497">
        <w:rPr>
          <w:rFonts w:cs="Arial"/>
          <w:szCs w:val="24"/>
        </w:rPr>
        <w:t>the IRA President</w:t>
      </w:r>
      <w:r w:rsidR="00F45902">
        <w:rPr>
          <w:rFonts w:cs="Arial"/>
          <w:szCs w:val="24"/>
        </w:rPr>
        <w:t xml:space="preserve">, </w:t>
      </w:r>
      <w:r w:rsidR="004C4ED9">
        <w:rPr>
          <w:rFonts w:cs="Arial"/>
          <w:szCs w:val="24"/>
        </w:rPr>
        <w:t>e.g.</w:t>
      </w:r>
      <w:r w:rsidR="00F45902">
        <w:rPr>
          <w:rFonts w:cs="Arial"/>
          <w:szCs w:val="24"/>
        </w:rPr>
        <w:t xml:space="preserve"> via email</w:t>
      </w:r>
      <w:r w:rsidR="00640853">
        <w:rPr>
          <w:rFonts w:cs="Arial"/>
          <w:szCs w:val="24"/>
        </w:rPr>
        <w:t xml:space="preserve">.  </w:t>
      </w:r>
      <w:r w:rsidR="00F45902">
        <w:rPr>
          <w:rFonts w:cs="Arial"/>
          <w:szCs w:val="24"/>
        </w:rPr>
        <w:br/>
      </w:r>
    </w:p>
    <w:p w14:paraId="5935AC05" w14:textId="2357C615" w:rsidR="00FD6D48" w:rsidRDefault="00C3372C" w:rsidP="00117096">
      <w:pPr>
        <w:pStyle w:val="ListParagraph"/>
        <w:numPr>
          <w:ilvl w:val="0"/>
          <w:numId w:val="12"/>
        </w:numPr>
        <w:jc w:val="left"/>
        <w:rPr>
          <w:rFonts w:cs="Arial"/>
          <w:szCs w:val="24"/>
        </w:rPr>
      </w:pPr>
      <w:r>
        <w:rPr>
          <w:rFonts w:cs="Arial"/>
          <w:szCs w:val="24"/>
        </w:rPr>
        <w:t xml:space="preserve">The IRA </w:t>
      </w:r>
      <w:r w:rsidR="00337497">
        <w:rPr>
          <w:rFonts w:cs="Arial"/>
          <w:szCs w:val="24"/>
        </w:rPr>
        <w:t xml:space="preserve">President </w:t>
      </w:r>
      <w:r>
        <w:rPr>
          <w:rFonts w:cs="Arial"/>
          <w:szCs w:val="24"/>
        </w:rPr>
        <w:t>will review the request</w:t>
      </w:r>
      <w:r w:rsidR="00FD6D48">
        <w:rPr>
          <w:rFonts w:cs="Arial"/>
          <w:szCs w:val="24"/>
        </w:rPr>
        <w:t xml:space="preserve"> and consult with other members of the IRA Executive if needed, </w:t>
      </w:r>
      <w:r>
        <w:rPr>
          <w:rFonts w:cs="Arial"/>
          <w:szCs w:val="24"/>
        </w:rPr>
        <w:t>to ensure the event align</w:t>
      </w:r>
      <w:r w:rsidR="004C4ED9">
        <w:rPr>
          <w:rFonts w:cs="Arial"/>
          <w:szCs w:val="24"/>
        </w:rPr>
        <w:t xml:space="preserve">s with </w:t>
      </w:r>
      <w:r>
        <w:rPr>
          <w:rFonts w:cs="Arial"/>
          <w:szCs w:val="24"/>
        </w:rPr>
        <w:t>the purposes of the IRA</w:t>
      </w:r>
      <w:r w:rsidR="00FD6D48">
        <w:rPr>
          <w:rFonts w:cs="Arial"/>
          <w:szCs w:val="24"/>
        </w:rPr>
        <w:t xml:space="preserve"> and would be eligible for sanctioning by BC Athletics.  I</w:t>
      </w:r>
      <w:r>
        <w:rPr>
          <w:rFonts w:cs="Arial"/>
          <w:szCs w:val="24"/>
        </w:rPr>
        <w:t xml:space="preserve">f so, the </w:t>
      </w:r>
      <w:r w:rsidR="00FD6D48">
        <w:rPr>
          <w:rFonts w:cs="Arial"/>
          <w:szCs w:val="24"/>
        </w:rPr>
        <w:t>President would post information about the event (</w:t>
      </w:r>
      <w:r w:rsidR="00BA1C03">
        <w:rPr>
          <w:rFonts w:cs="Arial"/>
          <w:szCs w:val="24"/>
        </w:rPr>
        <w:t xml:space="preserve">including </w:t>
      </w:r>
      <w:r w:rsidR="00FD6D48">
        <w:rPr>
          <w:rFonts w:cs="Arial"/>
          <w:szCs w:val="24"/>
        </w:rPr>
        <w:t xml:space="preserve">link to the event website) on the IRA website. </w:t>
      </w:r>
      <w:r w:rsidR="00BA1C03">
        <w:rPr>
          <w:rFonts w:cs="Arial"/>
          <w:szCs w:val="24"/>
        </w:rPr>
        <w:t xml:space="preserve">If the event does not </w:t>
      </w:r>
      <w:r w:rsidR="00A51DAA">
        <w:rPr>
          <w:rFonts w:cs="Arial"/>
          <w:szCs w:val="24"/>
        </w:rPr>
        <w:t xml:space="preserve">meet the minimum criteria for posting on IRA website, the President would respond to the event organizer and explain reasons why the IRA could not promote their event. </w:t>
      </w:r>
      <w:r w:rsidR="00FD6D48">
        <w:rPr>
          <w:rFonts w:cs="Arial"/>
          <w:szCs w:val="24"/>
        </w:rPr>
        <w:br/>
      </w:r>
    </w:p>
    <w:p w14:paraId="0A9DBF77" w14:textId="03801FA7" w:rsidR="0010634D" w:rsidRDefault="00BA1C03" w:rsidP="00BA1C03">
      <w:pPr>
        <w:pStyle w:val="ListParagraph"/>
        <w:numPr>
          <w:ilvl w:val="0"/>
          <w:numId w:val="12"/>
        </w:numPr>
        <w:jc w:val="left"/>
        <w:rPr>
          <w:rFonts w:cs="Arial"/>
          <w:szCs w:val="24"/>
        </w:rPr>
      </w:pPr>
      <w:r>
        <w:rPr>
          <w:rFonts w:cs="Arial"/>
          <w:szCs w:val="24"/>
        </w:rPr>
        <w:t>The IRA President</w:t>
      </w:r>
      <w:r w:rsidR="00A51DAA">
        <w:rPr>
          <w:rFonts w:cs="Arial"/>
          <w:szCs w:val="24"/>
        </w:rPr>
        <w:t xml:space="preserve"> </w:t>
      </w:r>
      <w:r>
        <w:rPr>
          <w:rFonts w:cs="Arial"/>
          <w:szCs w:val="24"/>
        </w:rPr>
        <w:t xml:space="preserve">would also reach out to the event organizers to explain the purposes of the IRA, the support the IRA could provide and invite them to apply to be part of the IRA RR or XC series.   </w:t>
      </w:r>
      <w:r>
        <w:rPr>
          <w:rFonts w:cs="Arial"/>
          <w:szCs w:val="24"/>
        </w:rPr>
        <w:br/>
      </w:r>
    </w:p>
    <w:p w14:paraId="1CE76D97" w14:textId="299CDB18" w:rsidR="008F1C26" w:rsidRPr="008F1C26" w:rsidRDefault="008F1C26" w:rsidP="008F1C26">
      <w:pPr>
        <w:jc w:val="left"/>
        <w:rPr>
          <w:rFonts w:cs="Arial"/>
          <w:szCs w:val="24"/>
        </w:rPr>
      </w:pPr>
      <w:r w:rsidRPr="008F1C26">
        <w:rPr>
          <w:rFonts w:cs="Arial"/>
          <w:szCs w:val="24"/>
        </w:rPr>
        <w:t xml:space="preserve">     </w:t>
      </w:r>
    </w:p>
    <w:sectPr w:rsidR="008F1C26" w:rsidRPr="008F1C26" w:rsidSect="002F10E9">
      <w:headerReference w:type="default" r:id="rId9"/>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DFD2" w14:textId="77777777" w:rsidR="0074524B" w:rsidRDefault="0074524B" w:rsidP="00494BF7">
      <w:r>
        <w:separator/>
      </w:r>
    </w:p>
  </w:endnote>
  <w:endnote w:type="continuationSeparator" w:id="0">
    <w:p w14:paraId="73B0E412" w14:textId="77777777" w:rsidR="0074524B" w:rsidRDefault="0074524B" w:rsidP="0049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64F7" w14:textId="0F156BA9" w:rsidR="00DC1341" w:rsidRPr="00A076F7" w:rsidRDefault="009E38CF" w:rsidP="002F10E9">
    <w:pPr>
      <w:pStyle w:val="Footer"/>
      <w:rPr>
        <w:rFonts w:eastAsiaTheme="majorEastAsia" w:cs="Arial"/>
      </w:rPr>
    </w:pPr>
    <w:r w:rsidRPr="009E38CF">
      <w:rPr>
        <w:rFonts w:eastAsiaTheme="majorEastAsia" w:cs="Arial"/>
      </w:rPr>
      <w:t>Revised: 20</w:t>
    </w:r>
    <w:r w:rsidR="00F65B8B">
      <w:rPr>
        <w:rFonts w:eastAsiaTheme="majorEastAsia" w:cs="Arial"/>
      </w:rPr>
      <w:t xml:space="preserve">21 </w:t>
    </w:r>
    <w:r w:rsidR="00337497">
      <w:rPr>
        <w:rFonts w:eastAsiaTheme="majorEastAsia" w:cs="Arial"/>
      </w:rPr>
      <w:t>October 16</w:t>
    </w:r>
    <w:r w:rsidR="00DC1341">
      <w:rPr>
        <w:rFonts w:asciiTheme="majorHAnsi" w:eastAsiaTheme="majorEastAsia" w:hAnsiTheme="majorHAnsi" w:cstheme="majorBidi"/>
      </w:rPr>
      <w:tab/>
    </w:r>
    <w:r w:rsidR="00DC1341">
      <w:rPr>
        <w:rFonts w:asciiTheme="majorHAnsi" w:eastAsiaTheme="majorEastAsia" w:hAnsiTheme="majorHAnsi" w:cstheme="majorBidi"/>
      </w:rPr>
      <w:tab/>
    </w:r>
    <w:r w:rsidR="00DC1341" w:rsidRPr="002F10E9">
      <w:rPr>
        <w:rFonts w:eastAsiaTheme="majorEastAsia" w:cs="Arial"/>
        <w:sz w:val="20"/>
        <w:szCs w:val="20"/>
      </w:rPr>
      <w:t xml:space="preserve">Page </w:t>
    </w:r>
    <w:r w:rsidR="00DC1341" w:rsidRPr="002F10E9">
      <w:rPr>
        <w:rFonts w:cs="Arial"/>
        <w:sz w:val="20"/>
        <w:szCs w:val="20"/>
      </w:rPr>
      <w:fldChar w:fldCharType="begin"/>
    </w:r>
    <w:r w:rsidR="00DC1341" w:rsidRPr="002F10E9">
      <w:rPr>
        <w:rFonts w:cs="Arial"/>
        <w:sz w:val="20"/>
        <w:szCs w:val="20"/>
      </w:rPr>
      <w:instrText xml:space="preserve"> PAGE   \* MERGEFORMAT </w:instrText>
    </w:r>
    <w:r w:rsidR="00DC1341" w:rsidRPr="002F10E9">
      <w:rPr>
        <w:rFonts w:cs="Arial"/>
        <w:sz w:val="20"/>
        <w:szCs w:val="20"/>
      </w:rPr>
      <w:fldChar w:fldCharType="separate"/>
    </w:r>
    <w:r w:rsidR="00666B0D" w:rsidRPr="00666B0D">
      <w:rPr>
        <w:rFonts w:eastAsiaTheme="majorEastAsia" w:cs="Arial"/>
        <w:noProof/>
        <w:sz w:val="20"/>
        <w:szCs w:val="20"/>
      </w:rPr>
      <w:t>2</w:t>
    </w:r>
    <w:r w:rsidR="00DC1341" w:rsidRPr="002F10E9">
      <w:rPr>
        <w:rFonts w:eastAsiaTheme="majorEastAsia"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1B6F" w14:textId="5FF1ED66" w:rsidR="00F65B8B" w:rsidRPr="009E38CF" w:rsidRDefault="009E38CF">
    <w:pPr>
      <w:pStyle w:val="Footer"/>
      <w:rPr>
        <w:lang w:val="en-CA"/>
      </w:rPr>
    </w:pPr>
    <w:r>
      <w:rPr>
        <w:lang w:val="en-CA"/>
      </w:rPr>
      <w:t>Revised:  20</w:t>
    </w:r>
    <w:r w:rsidR="00F65B8B">
      <w:rPr>
        <w:lang w:val="en-CA"/>
      </w:rPr>
      <w:t xml:space="preserve">21 </w:t>
    </w:r>
    <w:r w:rsidR="00337497">
      <w:rPr>
        <w:lang w:val="en-CA"/>
      </w:rPr>
      <w:t>October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860F" w14:textId="77777777" w:rsidR="0074524B" w:rsidRDefault="0074524B" w:rsidP="00494BF7">
      <w:r>
        <w:separator/>
      </w:r>
    </w:p>
  </w:footnote>
  <w:footnote w:type="continuationSeparator" w:id="0">
    <w:p w14:paraId="63FF3DE6" w14:textId="77777777" w:rsidR="0074524B" w:rsidRDefault="0074524B" w:rsidP="00494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459" w14:textId="50A896C7" w:rsidR="00DC1341" w:rsidRPr="002F10E9" w:rsidRDefault="002F10E9" w:rsidP="002F10E9">
    <w:pPr>
      <w:pStyle w:val="Header"/>
      <w:pBdr>
        <w:bottom w:val="single" w:sz="4" w:space="1" w:color="auto"/>
      </w:pBdr>
      <w:rPr>
        <w:rFonts w:eastAsiaTheme="majorEastAsia" w:cs="Arial"/>
        <w:color w:val="AFB9C0" w:themeColor="accent6" w:themeShade="E6"/>
        <w:sz w:val="32"/>
        <w:szCs w:val="32"/>
      </w:rPr>
    </w:pPr>
    <w:r w:rsidRPr="002F10E9">
      <w:rPr>
        <w:rFonts w:eastAsiaTheme="majorEastAsia" w:cs="Arial"/>
        <w:color w:val="AFB9C0" w:themeColor="accent6" w:themeShade="E6"/>
        <w:sz w:val="32"/>
        <w:szCs w:val="32"/>
      </w:rPr>
      <w:t xml:space="preserve">Interior Running Association </w:t>
    </w:r>
    <w:r w:rsidR="009E38CF">
      <w:rPr>
        <w:rFonts w:eastAsiaTheme="majorEastAsia" w:cs="Arial"/>
        <w:color w:val="AFB9C0" w:themeColor="accent6" w:themeShade="E6"/>
        <w:sz w:val="32"/>
        <w:szCs w:val="32"/>
      </w:rPr>
      <w:t xml:space="preserve">- Guidelines for </w:t>
    </w:r>
    <w:r w:rsidR="00F65B8B">
      <w:rPr>
        <w:rFonts w:eastAsiaTheme="majorEastAsia" w:cs="Arial"/>
        <w:color w:val="AFB9C0" w:themeColor="accent6" w:themeShade="E6"/>
        <w:sz w:val="32"/>
        <w:szCs w:val="32"/>
      </w:rPr>
      <w:t>Promotion of Events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A73"/>
    <w:multiLevelType w:val="hybridMultilevel"/>
    <w:tmpl w:val="3A74CF44"/>
    <w:lvl w:ilvl="0" w:tplc="3D10DC68">
      <w:start w:val="1"/>
      <w:numFmt w:val="lowerRoman"/>
      <w:lvlText w:val="%1."/>
      <w:lvlJc w:val="right"/>
      <w:pPr>
        <w:ind w:left="10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80080C"/>
    <w:multiLevelType w:val="hybridMultilevel"/>
    <w:tmpl w:val="B4B4EEFE"/>
    <w:lvl w:ilvl="0" w:tplc="1009000F">
      <w:start w:val="1"/>
      <w:numFmt w:val="decimal"/>
      <w:lvlText w:val="%1."/>
      <w:lvlJc w:val="left"/>
      <w:pPr>
        <w:ind w:left="1364" w:hanging="360"/>
      </w:p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abstractNum w:abstractNumId="2" w15:restartNumberingAfterBreak="0">
    <w:nsid w:val="1883118C"/>
    <w:multiLevelType w:val="hybridMultilevel"/>
    <w:tmpl w:val="B4B4EEFE"/>
    <w:lvl w:ilvl="0" w:tplc="1009000F">
      <w:start w:val="1"/>
      <w:numFmt w:val="decimal"/>
      <w:lvlText w:val="%1."/>
      <w:lvlJc w:val="left"/>
      <w:pPr>
        <w:ind w:left="1364" w:hanging="360"/>
      </w:p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abstractNum w:abstractNumId="3" w15:restartNumberingAfterBreak="0">
    <w:nsid w:val="196E3934"/>
    <w:multiLevelType w:val="hybridMultilevel"/>
    <w:tmpl w:val="585A031E"/>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 w15:restartNumberingAfterBreak="0">
    <w:nsid w:val="25B5505D"/>
    <w:multiLevelType w:val="hybridMultilevel"/>
    <w:tmpl w:val="69C4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C082D"/>
    <w:multiLevelType w:val="hybridMultilevel"/>
    <w:tmpl w:val="5A1C4AEA"/>
    <w:lvl w:ilvl="0" w:tplc="92CC2776">
      <w:start w:val="1"/>
      <w:numFmt w:val="decimal"/>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6" w15:restartNumberingAfterBreak="0">
    <w:nsid w:val="38736205"/>
    <w:multiLevelType w:val="hybridMultilevel"/>
    <w:tmpl w:val="64765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815E98"/>
    <w:multiLevelType w:val="hybridMultilevel"/>
    <w:tmpl w:val="A672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F75C4"/>
    <w:multiLevelType w:val="hybridMultilevel"/>
    <w:tmpl w:val="56D6C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FF2AEA"/>
    <w:multiLevelType w:val="hybridMultilevel"/>
    <w:tmpl w:val="152CB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BE592B"/>
    <w:multiLevelType w:val="hybridMultilevel"/>
    <w:tmpl w:val="376EC5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8DD2D99"/>
    <w:multiLevelType w:val="hybridMultilevel"/>
    <w:tmpl w:val="E7B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96523"/>
    <w:multiLevelType w:val="hybridMultilevel"/>
    <w:tmpl w:val="7BEC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8"/>
  </w:num>
  <w:num w:numId="5">
    <w:abstractNumId w:val="3"/>
  </w:num>
  <w:num w:numId="6">
    <w:abstractNumId w:val="5"/>
  </w:num>
  <w:num w:numId="7">
    <w:abstractNumId w:val="2"/>
  </w:num>
  <w:num w:numId="8">
    <w:abstractNumId w:val="1"/>
  </w:num>
  <w:num w:numId="9">
    <w:abstractNumId w:val="11"/>
  </w:num>
  <w:num w:numId="10">
    <w:abstractNumId w:val="4"/>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F7"/>
    <w:rsid w:val="00004B0C"/>
    <w:rsid w:val="00011875"/>
    <w:rsid w:val="00025563"/>
    <w:rsid w:val="00026811"/>
    <w:rsid w:val="00043B35"/>
    <w:rsid w:val="00053CBE"/>
    <w:rsid w:val="00057BA3"/>
    <w:rsid w:val="00057BDE"/>
    <w:rsid w:val="0006487B"/>
    <w:rsid w:val="0008222E"/>
    <w:rsid w:val="000822CF"/>
    <w:rsid w:val="00082A33"/>
    <w:rsid w:val="00090971"/>
    <w:rsid w:val="00094497"/>
    <w:rsid w:val="000B5F3D"/>
    <w:rsid w:val="000B65B3"/>
    <w:rsid w:val="000B7FDC"/>
    <w:rsid w:val="000D07FE"/>
    <w:rsid w:val="000F67CC"/>
    <w:rsid w:val="0010634D"/>
    <w:rsid w:val="00117096"/>
    <w:rsid w:val="00121657"/>
    <w:rsid w:val="001644DA"/>
    <w:rsid w:val="001750AB"/>
    <w:rsid w:val="00182D95"/>
    <w:rsid w:val="00194484"/>
    <w:rsid w:val="001A4389"/>
    <w:rsid w:val="001A5013"/>
    <w:rsid w:val="001A7059"/>
    <w:rsid w:val="001B732A"/>
    <w:rsid w:val="001D269D"/>
    <w:rsid w:val="001E7B65"/>
    <w:rsid w:val="002071F8"/>
    <w:rsid w:val="00214AF8"/>
    <w:rsid w:val="0023317E"/>
    <w:rsid w:val="00254230"/>
    <w:rsid w:val="00256644"/>
    <w:rsid w:val="002700C2"/>
    <w:rsid w:val="0027047C"/>
    <w:rsid w:val="0029739B"/>
    <w:rsid w:val="002A3F72"/>
    <w:rsid w:val="002B10EF"/>
    <w:rsid w:val="002B5B11"/>
    <w:rsid w:val="002F10E9"/>
    <w:rsid w:val="00300B38"/>
    <w:rsid w:val="00306500"/>
    <w:rsid w:val="003268E8"/>
    <w:rsid w:val="00337497"/>
    <w:rsid w:val="00343519"/>
    <w:rsid w:val="00373B99"/>
    <w:rsid w:val="00373F59"/>
    <w:rsid w:val="003757F9"/>
    <w:rsid w:val="00380766"/>
    <w:rsid w:val="00387F58"/>
    <w:rsid w:val="0039620C"/>
    <w:rsid w:val="003A2CED"/>
    <w:rsid w:val="003A6636"/>
    <w:rsid w:val="003B42AD"/>
    <w:rsid w:val="003B57B5"/>
    <w:rsid w:val="003B78DE"/>
    <w:rsid w:val="003C7F21"/>
    <w:rsid w:val="003F216E"/>
    <w:rsid w:val="003F2C63"/>
    <w:rsid w:val="00405ADF"/>
    <w:rsid w:val="004855D6"/>
    <w:rsid w:val="00494BF7"/>
    <w:rsid w:val="0049656D"/>
    <w:rsid w:val="004A0212"/>
    <w:rsid w:val="004A0DC1"/>
    <w:rsid w:val="004C4ED9"/>
    <w:rsid w:val="004E3DA6"/>
    <w:rsid w:val="004E58DA"/>
    <w:rsid w:val="004F252B"/>
    <w:rsid w:val="00534D1E"/>
    <w:rsid w:val="005424EF"/>
    <w:rsid w:val="005628EE"/>
    <w:rsid w:val="00573864"/>
    <w:rsid w:val="00595B11"/>
    <w:rsid w:val="005A2C5A"/>
    <w:rsid w:val="005C1217"/>
    <w:rsid w:val="005C75A0"/>
    <w:rsid w:val="005D3110"/>
    <w:rsid w:val="005D58E8"/>
    <w:rsid w:val="00607C07"/>
    <w:rsid w:val="00640853"/>
    <w:rsid w:val="00643910"/>
    <w:rsid w:val="00663312"/>
    <w:rsid w:val="00666B0D"/>
    <w:rsid w:val="00676CDC"/>
    <w:rsid w:val="006C7612"/>
    <w:rsid w:val="00705ED6"/>
    <w:rsid w:val="0073545A"/>
    <w:rsid w:val="00742D9D"/>
    <w:rsid w:val="0074524B"/>
    <w:rsid w:val="007627BC"/>
    <w:rsid w:val="00764C26"/>
    <w:rsid w:val="007679D5"/>
    <w:rsid w:val="007E3F82"/>
    <w:rsid w:val="007E5572"/>
    <w:rsid w:val="007F3429"/>
    <w:rsid w:val="00804BC7"/>
    <w:rsid w:val="00813A9D"/>
    <w:rsid w:val="00832860"/>
    <w:rsid w:val="008379FF"/>
    <w:rsid w:val="00852C76"/>
    <w:rsid w:val="00854A1F"/>
    <w:rsid w:val="00862C2B"/>
    <w:rsid w:val="008645B5"/>
    <w:rsid w:val="00874995"/>
    <w:rsid w:val="00890468"/>
    <w:rsid w:val="008B115A"/>
    <w:rsid w:val="008C0F1C"/>
    <w:rsid w:val="008C2A68"/>
    <w:rsid w:val="008E238F"/>
    <w:rsid w:val="008F1C26"/>
    <w:rsid w:val="00907C96"/>
    <w:rsid w:val="009128C9"/>
    <w:rsid w:val="00920A7D"/>
    <w:rsid w:val="0093071A"/>
    <w:rsid w:val="00942CF7"/>
    <w:rsid w:val="00943855"/>
    <w:rsid w:val="009A1A59"/>
    <w:rsid w:val="009B4956"/>
    <w:rsid w:val="009C1332"/>
    <w:rsid w:val="009E38CF"/>
    <w:rsid w:val="009F0703"/>
    <w:rsid w:val="00A02245"/>
    <w:rsid w:val="00A076F7"/>
    <w:rsid w:val="00A31F32"/>
    <w:rsid w:val="00A462C7"/>
    <w:rsid w:val="00A51DAA"/>
    <w:rsid w:val="00A536DD"/>
    <w:rsid w:val="00A54EE7"/>
    <w:rsid w:val="00AB5545"/>
    <w:rsid w:val="00AE36CD"/>
    <w:rsid w:val="00AF6765"/>
    <w:rsid w:val="00B00B79"/>
    <w:rsid w:val="00B06C1E"/>
    <w:rsid w:val="00B114BB"/>
    <w:rsid w:val="00B515A4"/>
    <w:rsid w:val="00B60266"/>
    <w:rsid w:val="00B770A2"/>
    <w:rsid w:val="00B87FC7"/>
    <w:rsid w:val="00B944A0"/>
    <w:rsid w:val="00B95846"/>
    <w:rsid w:val="00BA1C03"/>
    <w:rsid w:val="00BB7007"/>
    <w:rsid w:val="00BB7C30"/>
    <w:rsid w:val="00BC026D"/>
    <w:rsid w:val="00BC220F"/>
    <w:rsid w:val="00BC40CB"/>
    <w:rsid w:val="00BC7F6E"/>
    <w:rsid w:val="00BE5692"/>
    <w:rsid w:val="00BF179C"/>
    <w:rsid w:val="00BF2B06"/>
    <w:rsid w:val="00C1447B"/>
    <w:rsid w:val="00C31C71"/>
    <w:rsid w:val="00C3372C"/>
    <w:rsid w:val="00C4551F"/>
    <w:rsid w:val="00C70EC1"/>
    <w:rsid w:val="00CA272D"/>
    <w:rsid w:val="00CA6702"/>
    <w:rsid w:val="00CA6964"/>
    <w:rsid w:val="00CB7263"/>
    <w:rsid w:val="00CD5A7A"/>
    <w:rsid w:val="00CD73E5"/>
    <w:rsid w:val="00CE0683"/>
    <w:rsid w:val="00CF02EF"/>
    <w:rsid w:val="00D3114C"/>
    <w:rsid w:val="00D96560"/>
    <w:rsid w:val="00DC1341"/>
    <w:rsid w:val="00DC2B6B"/>
    <w:rsid w:val="00DC4C82"/>
    <w:rsid w:val="00DC6A4C"/>
    <w:rsid w:val="00DD35DD"/>
    <w:rsid w:val="00E104DC"/>
    <w:rsid w:val="00E20464"/>
    <w:rsid w:val="00E24861"/>
    <w:rsid w:val="00E30DF6"/>
    <w:rsid w:val="00E56827"/>
    <w:rsid w:val="00E60900"/>
    <w:rsid w:val="00E60903"/>
    <w:rsid w:val="00E737D8"/>
    <w:rsid w:val="00E841BA"/>
    <w:rsid w:val="00EA6BBF"/>
    <w:rsid w:val="00EB4A6B"/>
    <w:rsid w:val="00ED4BA3"/>
    <w:rsid w:val="00EF0E60"/>
    <w:rsid w:val="00EF3225"/>
    <w:rsid w:val="00F00BC1"/>
    <w:rsid w:val="00F45902"/>
    <w:rsid w:val="00F5337D"/>
    <w:rsid w:val="00F65B8B"/>
    <w:rsid w:val="00F87B04"/>
    <w:rsid w:val="00F933F4"/>
    <w:rsid w:val="00FD6D48"/>
    <w:rsid w:val="00FE0B08"/>
    <w:rsid w:val="00FE4BE3"/>
    <w:rsid w:val="00FF3CA2"/>
    <w:rsid w:val="00FF4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25F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3F72"/>
    <w:pPr>
      <w:spacing w:after="160" w:line="252" w:lineRule="auto"/>
      <w:jc w:val="both"/>
    </w:pPr>
    <w:rPr>
      <w:rFonts w:ascii="Arial" w:eastAsiaTheme="minorEastAsia" w:hAnsi="Arial"/>
      <w:sz w:val="24"/>
      <w:lang w:val="en-US"/>
    </w:rPr>
  </w:style>
  <w:style w:type="paragraph" w:styleId="Heading1">
    <w:name w:val="heading 1"/>
    <w:basedOn w:val="Normal"/>
    <w:next w:val="Normal"/>
    <w:link w:val="Heading1Char"/>
    <w:autoRedefine/>
    <w:uiPriority w:val="9"/>
    <w:qFormat/>
    <w:rsid w:val="002A3F72"/>
    <w:pPr>
      <w:keepNext/>
      <w:keepLines/>
      <w:pBdr>
        <w:bottom w:val="single" w:sz="8" w:space="1" w:color="C6CDD2" w:themeColor="accent6"/>
      </w:pBdr>
      <w:spacing w:before="320" w:after="40"/>
      <w:outlineLvl w:val="0"/>
    </w:pPr>
    <w:rPr>
      <w:rFonts w:eastAsiaTheme="majorEastAsia" w:cstheme="majorBidi"/>
      <w:b/>
      <w:bCs/>
      <w:caps/>
      <w:color w:val="4A799C" w:themeColor="text2"/>
      <w:spacing w:val="4"/>
      <w:sz w:val="28"/>
      <w:szCs w:val="28"/>
    </w:rPr>
  </w:style>
  <w:style w:type="paragraph" w:styleId="Heading2">
    <w:name w:val="heading 2"/>
    <w:basedOn w:val="Normal"/>
    <w:next w:val="Normal"/>
    <w:link w:val="Heading2Char"/>
    <w:autoRedefine/>
    <w:uiPriority w:val="9"/>
    <w:unhideWhenUsed/>
    <w:qFormat/>
    <w:rsid w:val="002A3F72"/>
    <w:pPr>
      <w:keepNext/>
      <w:keepLines/>
      <w:spacing w:before="120" w:after="0"/>
      <w:outlineLvl w:val="1"/>
    </w:pPr>
    <w:rPr>
      <w:rFonts w:eastAsiaTheme="majorEastAsia" w:cstheme="majorBidi"/>
      <w:b/>
      <w:bCs/>
      <w:color w:val="7FCA9F" w:themeColor="accent2"/>
      <w:sz w:val="28"/>
      <w:szCs w:val="28"/>
    </w:rPr>
  </w:style>
  <w:style w:type="paragraph" w:styleId="Heading3">
    <w:name w:val="heading 3"/>
    <w:basedOn w:val="Normal"/>
    <w:next w:val="Normal"/>
    <w:link w:val="Heading3Char"/>
    <w:autoRedefine/>
    <w:uiPriority w:val="9"/>
    <w:unhideWhenUsed/>
    <w:qFormat/>
    <w:rsid w:val="002A3F72"/>
    <w:pPr>
      <w:keepNext/>
      <w:keepLines/>
      <w:spacing w:before="120" w:after="0"/>
      <w:outlineLvl w:val="2"/>
    </w:pPr>
    <w:rPr>
      <w:rFonts w:eastAsiaTheme="majorEastAsia" w:cstheme="majorBidi"/>
      <w:color w:val="F4BA70" w:themeColor="accent4"/>
      <w:spacing w:val="4"/>
      <w:szCs w:val="24"/>
    </w:rPr>
  </w:style>
  <w:style w:type="paragraph" w:styleId="Heading4">
    <w:name w:val="heading 4"/>
    <w:basedOn w:val="Normal"/>
    <w:next w:val="Normal"/>
    <w:link w:val="Heading4Char"/>
    <w:uiPriority w:val="9"/>
    <w:unhideWhenUsed/>
    <w:qFormat/>
    <w:rsid w:val="002A3F72"/>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2A3F7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A3F7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A3F7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A3F7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A3F72"/>
    <w:pPr>
      <w:keepNext/>
      <w:keepLines/>
      <w:spacing w:before="120" w:after="0"/>
      <w:outlineLvl w:val="8"/>
    </w:pPr>
    <w:rPr>
      <w:i/>
      <w:iCs/>
    </w:rPr>
  </w:style>
  <w:style w:type="character" w:default="1" w:styleId="DefaultParagraphFont">
    <w:name w:val="Default Paragraph Font"/>
    <w:uiPriority w:val="1"/>
    <w:semiHidden/>
    <w:unhideWhenUsed/>
    <w:rsid w:val="002A3F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3F72"/>
  </w:style>
  <w:style w:type="character" w:customStyle="1" w:styleId="Heading3Char">
    <w:name w:val="Heading 3 Char"/>
    <w:basedOn w:val="DefaultParagraphFont"/>
    <w:link w:val="Heading3"/>
    <w:uiPriority w:val="9"/>
    <w:rsid w:val="002A3F72"/>
    <w:rPr>
      <w:rFonts w:ascii="Arial" w:eastAsiaTheme="majorEastAsia" w:hAnsi="Arial" w:cstheme="majorBidi"/>
      <w:color w:val="F4BA70" w:themeColor="accent4"/>
      <w:spacing w:val="4"/>
      <w:sz w:val="24"/>
      <w:szCs w:val="24"/>
      <w:lang w:val="en-US"/>
    </w:rPr>
  </w:style>
  <w:style w:type="paragraph" w:styleId="Header">
    <w:name w:val="header"/>
    <w:basedOn w:val="Normal"/>
    <w:link w:val="HeaderChar"/>
    <w:uiPriority w:val="99"/>
    <w:unhideWhenUsed/>
    <w:rsid w:val="00494BF7"/>
    <w:pPr>
      <w:tabs>
        <w:tab w:val="center" w:pos="4680"/>
        <w:tab w:val="right" w:pos="9360"/>
      </w:tabs>
    </w:pPr>
  </w:style>
  <w:style w:type="character" w:customStyle="1" w:styleId="HeaderChar">
    <w:name w:val="Header Char"/>
    <w:basedOn w:val="DefaultParagraphFont"/>
    <w:link w:val="Header"/>
    <w:uiPriority w:val="99"/>
    <w:rsid w:val="00494BF7"/>
    <w:rPr>
      <w:rFonts w:ascii="Times New Roman" w:hAnsi="Times New Roman"/>
      <w:sz w:val="24"/>
    </w:rPr>
  </w:style>
  <w:style w:type="paragraph" w:styleId="Footer">
    <w:name w:val="footer"/>
    <w:basedOn w:val="Normal"/>
    <w:link w:val="FooterChar"/>
    <w:uiPriority w:val="99"/>
    <w:unhideWhenUsed/>
    <w:rsid w:val="00494BF7"/>
    <w:pPr>
      <w:tabs>
        <w:tab w:val="center" w:pos="4680"/>
        <w:tab w:val="right" w:pos="9360"/>
      </w:tabs>
    </w:pPr>
  </w:style>
  <w:style w:type="character" w:customStyle="1" w:styleId="FooterChar">
    <w:name w:val="Footer Char"/>
    <w:basedOn w:val="DefaultParagraphFont"/>
    <w:link w:val="Footer"/>
    <w:uiPriority w:val="99"/>
    <w:rsid w:val="00494BF7"/>
    <w:rPr>
      <w:rFonts w:ascii="Times New Roman" w:hAnsi="Times New Roman"/>
      <w:sz w:val="24"/>
    </w:rPr>
  </w:style>
  <w:style w:type="paragraph" w:styleId="BalloonText">
    <w:name w:val="Balloon Text"/>
    <w:basedOn w:val="Normal"/>
    <w:link w:val="BalloonTextChar"/>
    <w:uiPriority w:val="99"/>
    <w:semiHidden/>
    <w:unhideWhenUsed/>
    <w:rsid w:val="00494BF7"/>
    <w:rPr>
      <w:rFonts w:ascii="Tahoma" w:hAnsi="Tahoma" w:cs="Tahoma"/>
      <w:sz w:val="16"/>
      <w:szCs w:val="16"/>
    </w:rPr>
  </w:style>
  <w:style w:type="character" w:customStyle="1" w:styleId="BalloonTextChar">
    <w:name w:val="Balloon Text Char"/>
    <w:basedOn w:val="DefaultParagraphFont"/>
    <w:link w:val="BalloonText"/>
    <w:uiPriority w:val="99"/>
    <w:semiHidden/>
    <w:rsid w:val="00494BF7"/>
    <w:rPr>
      <w:rFonts w:ascii="Tahoma" w:hAnsi="Tahoma" w:cs="Tahoma"/>
      <w:sz w:val="16"/>
      <w:szCs w:val="16"/>
    </w:rPr>
  </w:style>
  <w:style w:type="character" w:styleId="Hyperlink">
    <w:name w:val="Hyperlink"/>
    <w:basedOn w:val="DefaultParagraphFont"/>
    <w:uiPriority w:val="99"/>
    <w:unhideWhenUsed/>
    <w:rsid w:val="00BE5692"/>
    <w:rPr>
      <w:color w:val="E96D63" w:themeColor="hyperlink"/>
      <w:u w:val="single"/>
    </w:rPr>
  </w:style>
  <w:style w:type="character" w:customStyle="1" w:styleId="Heading1Char">
    <w:name w:val="Heading 1 Char"/>
    <w:basedOn w:val="DefaultParagraphFont"/>
    <w:link w:val="Heading1"/>
    <w:uiPriority w:val="9"/>
    <w:rsid w:val="002A3F72"/>
    <w:rPr>
      <w:rFonts w:ascii="Arial" w:eastAsiaTheme="majorEastAsia" w:hAnsi="Arial" w:cstheme="majorBidi"/>
      <w:b/>
      <w:bCs/>
      <w:caps/>
      <w:color w:val="4A799C" w:themeColor="text2"/>
      <w:spacing w:val="4"/>
      <w:sz w:val="28"/>
      <w:szCs w:val="28"/>
      <w:lang w:val="en-US"/>
    </w:rPr>
  </w:style>
  <w:style w:type="paragraph" w:styleId="TOCHeading">
    <w:name w:val="TOC Heading"/>
    <w:basedOn w:val="Heading1"/>
    <w:next w:val="Normal"/>
    <w:uiPriority w:val="39"/>
    <w:semiHidden/>
    <w:unhideWhenUsed/>
    <w:qFormat/>
    <w:rsid w:val="002A3F72"/>
    <w:pPr>
      <w:outlineLvl w:val="9"/>
    </w:pPr>
  </w:style>
  <w:style w:type="paragraph" w:styleId="TOC1">
    <w:name w:val="toc 1"/>
    <w:basedOn w:val="Normal"/>
    <w:next w:val="Normal"/>
    <w:autoRedefine/>
    <w:uiPriority w:val="39"/>
    <w:unhideWhenUsed/>
    <w:qFormat/>
    <w:rsid w:val="00EF3225"/>
    <w:pPr>
      <w:spacing w:after="100"/>
    </w:pPr>
  </w:style>
  <w:style w:type="character" w:customStyle="1" w:styleId="Heading2Char">
    <w:name w:val="Heading 2 Char"/>
    <w:basedOn w:val="DefaultParagraphFont"/>
    <w:link w:val="Heading2"/>
    <w:uiPriority w:val="9"/>
    <w:rsid w:val="002A3F72"/>
    <w:rPr>
      <w:rFonts w:ascii="Arial" w:eastAsiaTheme="majorEastAsia" w:hAnsi="Arial" w:cstheme="majorBidi"/>
      <w:b/>
      <w:bCs/>
      <w:color w:val="7FCA9F" w:themeColor="accent2"/>
      <w:sz w:val="28"/>
      <w:szCs w:val="28"/>
      <w:lang w:val="en-US"/>
    </w:rPr>
  </w:style>
  <w:style w:type="paragraph" w:styleId="TOC2">
    <w:name w:val="toc 2"/>
    <w:basedOn w:val="Normal"/>
    <w:next w:val="Normal"/>
    <w:autoRedefine/>
    <w:uiPriority w:val="39"/>
    <w:unhideWhenUsed/>
    <w:qFormat/>
    <w:rsid w:val="00EF3225"/>
    <w:pPr>
      <w:spacing w:after="100"/>
      <w:ind w:left="240"/>
    </w:pPr>
  </w:style>
  <w:style w:type="table" w:styleId="TableGrid">
    <w:name w:val="Table Grid"/>
    <w:basedOn w:val="TableNormal"/>
    <w:uiPriority w:val="59"/>
    <w:rsid w:val="00EF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F72"/>
    <w:pPr>
      <w:ind w:left="720"/>
      <w:contextualSpacing/>
    </w:pPr>
  </w:style>
  <w:style w:type="character" w:customStyle="1" w:styleId="Heading4Char">
    <w:name w:val="Heading 4 Char"/>
    <w:basedOn w:val="DefaultParagraphFont"/>
    <w:link w:val="Heading4"/>
    <w:uiPriority w:val="9"/>
    <w:rsid w:val="002A3F72"/>
    <w:rPr>
      <w:rFonts w:asciiTheme="majorHAnsi" w:eastAsiaTheme="majorEastAsia" w:hAnsiTheme="majorHAnsi" w:cstheme="majorBidi"/>
      <w:i/>
      <w:iCs/>
      <w:sz w:val="24"/>
      <w:szCs w:val="24"/>
      <w:lang w:val="en-US"/>
    </w:rPr>
  </w:style>
  <w:style w:type="paragraph" w:styleId="TOC3">
    <w:name w:val="toc 3"/>
    <w:basedOn w:val="Normal"/>
    <w:next w:val="Normal"/>
    <w:autoRedefine/>
    <w:uiPriority w:val="39"/>
    <w:unhideWhenUsed/>
    <w:qFormat/>
    <w:rsid w:val="0008222E"/>
    <w:pPr>
      <w:spacing w:after="100"/>
      <w:ind w:left="480"/>
    </w:pPr>
  </w:style>
  <w:style w:type="paragraph" w:styleId="PlainText">
    <w:name w:val="Plain Text"/>
    <w:basedOn w:val="Normal"/>
    <w:link w:val="PlainTextChar"/>
    <w:uiPriority w:val="99"/>
    <w:semiHidden/>
    <w:unhideWhenUsed/>
    <w:rsid w:val="0093071A"/>
    <w:rPr>
      <w:rFonts w:ascii="Calibri" w:eastAsia="Times New Roman" w:hAnsi="Calibri" w:cs="Times New Roman"/>
      <w:szCs w:val="21"/>
      <w:lang w:eastAsia="en-CA"/>
    </w:rPr>
  </w:style>
  <w:style w:type="character" w:customStyle="1" w:styleId="PlainTextChar">
    <w:name w:val="Plain Text Char"/>
    <w:basedOn w:val="DefaultParagraphFont"/>
    <w:link w:val="PlainText"/>
    <w:uiPriority w:val="99"/>
    <w:semiHidden/>
    <w:rsid w:val="0093071A"/>
    <w:rPr>
      <w:rFonts w:ascii="Calibri" w:eastAsia="Times New Roman" w:hAnsi="Calibri" w:cs="Times New Roman"/>
      <w:szCs w:val="21"/>
      <w:lang w:eastAsia="en-CA"/>
    </w:rPr>
  </w:style>
  <w:style w:type="character" w:customStyle="1" w:styleId="Heading5Char">
    <w:name w:val="Heading 5 Char"/>
    <w:basedOn w:val="DefaultParagraphFont"/>
    <w:link w:val="Heading5"/>
    <w:uiPriority w:val="9"/>
    <w:semiHidden/>
    <w:rsid w:val="002A3F72"/>
    <w:rPr>
      <w:rFonts w:asciiTheme="majorHAnsi" w:eastAsiaTheme="majorEastAsia" w:hAnsiTheme="majorHAnsi" w:cstheme="majorBidi"/>
      <w:b/>
      <w:bCs/>
      <w:sz w:val="24"/>
      <w:lang w:val="en-US"/>
    </w:rPr>
  </w:style>
  <w:style w:type="character" w:customStyle="1" w:styleId="Heading6Char">
    <w:name w:val="Heading 6 Char"/>
    <w:basedOn w:val="DefaultParagraphFont"/>
    <w:link w:val="Heading6"/>
    <w:uiPriority w:val="9"/>
    <w:semiHidden/>
    <w:rsid w:val="002A3F72"/>
    <w:rPr>
      <w:rFonts w:asciiTheme="majorHAnsi" w:eastAsiaTheme="majorEastAsia" w:hAnsiTheme="majorHAnsi" w:cstheme="majorBidi"/>
      <w:b/>
      <w:bCs/>
      <w:i/>
      <w:iCs/>
      <w:sz w:val="24"/>
      <w:lang w:val="en-US"/>
    </w:rPr>
  </w:style>
  <w:style w:type="character" w:customStyle="1" w:styleId="Heading7Char">
    <w:name w:val="Heading 7 Char"/>
    <w:basedOn w:val="DefaultParagraphFont"/>
    <w:link w:val="Heading7"/>
    <w:uiPriority w:val="9"/>
    <w:semiHidden/>
    <w:rsid w:val="002A3F72"/>
    <w:rPr>
      <w:rFonts w:ascii="Arial" w:eastAsiaTheme="minorEastAsia" w:hAnsi="Arial"/>
      <w:i/>
      <w:iCs/>
      <w:sz w:val="24"/>
      <w:lang w:val="en-US"/>
    </w:rPr>
  </w:style>
  <w:style w:type="character" w:customStyle="1" w:styleId="Heading8Char">
    <w:name w:val="Heading 8 Char"/>
    <w:basedOn w:val="DefaultParagraphFont"/>
    <w:link w:val="Heading8"/>
    <w:uiPriority w:val="9"/>
    <w:semiHidden/>
    <w:rsid w:val="002A3F72"/>
    <w:rPr>
      <w:rFonts w:ascii="Arial" w:eastAsiaTheme="minorEastAsia" w:hAnsi="Arial"/>
      <w:b/>
      <w:bCs/>
      <w:sz w:val="24"/>
      <w:lang w:val="en-US"/>
    </w:rPr>
  </w:style>
  <w:style w:type="character" w:customStyle="1" w:styleId="Heading9Char">
    <w:name w:val="Heading 9 Char"/>
    <w:basedOn w:val="DefaultParagraphFont"/>
    <w:link w:val="Heading9"/>
    <w:uiPriority w:val="9"/>
    <w:semiHidden/>
    <w:rsid w:val="002A3F72"/>
    <w:rPr>
      <w:rFonts w:ascii="Arial" w:eastAsiaTheme="minorEastAsia" w:hAnsi="Arial"/>
      <w:i/>
      <w:iCs/>
      <w:sz w:val="24"/>
      <w:lang w:val="en-US"/>
    </w:rPr>
  </w:style>
  <w:style w:type="paragraph" w:styleId="Title">
    <w:name w:val="Title"/>
    <w:basedOn w:val="Normal"/>
    <w:next w:val="Normal"/>
    <w:link w:val="TitleChar"/>
    <w:uiPriority w:val="10"/>
    <w:qFormat/>
    <w:rsid w:val="002A3F72"/>
    <w:pPr>
      <w:spacing w:after="0" w:line="240" w:lineRule="auto"/>
      <w:contextualSpacing/>
      <w:jc w:val="center"/>
    </w:pPr>
    <w:rPr>
      <w:rFonts w:asciiTheme="majorHAnsi" w:eastAsiaTheme="majorEastAsia" w:hAnsiTheme="majorHAnsi" w:cstheme="majorBidi"/>
      <w:b/>
      <w:bCs/>
      <w:color w:val="4A799C" w:themeColor="text2"/>
      <w:spacing w:val="-7"/>
      <w:sz w:val="48"/>
      <w:szCs w:val="48"/>
    </w:rPr>
  </w:style>
  <w:style w:type="character" w:customStyle="1" w:styleId="TitleChar">
    <w:name w:val="Title Char"/>
    <w:basedOn w:val="DefaultParagraphFont"/>
    <w:link w:val="Title"/>
    <w:uiPriority w:val="10"/>
    <w:rsid w:val="002A3F72"/>
    <w:rPr>
      <w:rFonts w:asciiTheme="majorHAnsi" w:eastAsiaTheme="majorEastAsia" w:hAnsiTheme="majorHAnsi" w:cstheme="majorBidi"/>
      <w:b/>
      <w:bCs/>
      <w:color w:val="4A799C" w:themeColor="text2"/>
      <w:spacing w:val="-7"/>
      <w:sz w:val="48"/>
      <w:szCs w:val="48"/>
      <w:lang w:val="en-US"/>
    </w:rPr>
  </w:style>
  <w:style w:type="paragraph" w:styleId="Caption">
    <w:name w:val="caption"/>
    <w:basedOn w:val="Normal"/>
    <w:next w:val="Normal"/>
    <w:uiPriority w:val="35"/>
    <w:semiHidden/>
    <w:unhideWhenUsed/>
    <w:qFormat/>
    <w:rsid w:val="002A3F72"/>
    <w:rPr>
      <w:b/>
      <w:bCs/>
      <w:sz w:val="18"/>
      <w:szCs w:val="18"/>
    </w:rPr>
  </w:style>
  <w:style w:type="paragraph" w:styleId="Subtitle">
    <w:name w:val="Subtitle"/>
    <w:basedOn w:val="Normal"/>
    <w:next w:val="Normal"/>
    <w:link w:val="SubtitleChar"/>
    <w:uiPriority w:val="11"/>
    <w:qFormat/>
    <w:rsid w:val="002A3F72"/>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2A3F72"/>
    <w:rPr>
      <w:rFonts w:asciiTheme="majorHAnsi" w:eastAsiaTheme="majorEastAsia" w:hAnsiTheme="majorHAnsi" w:cstheme="majorBidi"/>
      <w:sz w:val="24"/>
      <w:szCs w:val="24"/>
      <w:lang w:val="en-US"/>
    </w:rPr>
  </w:style>
  <w:style w:type="character" w:styleId="Strong">
    <w:name w:val="Strong"/>
    <w:basedOn w:val="DefaultParagraphFont"/>
    <w:uiPriority w:val="22"/>
    <w:qFormat/>
    <w:rsid w:val="002A3F72"/>
    <w:rPr>
      <w:b/>
      <w:bCs/>
      <w:color w:val="auto"/>
    </w:rPr>
  </w:style>
  <w:style w:type="character" w:styleId="Emphasis">
    <w:name w:val="Emphasis"/>
    <w:basedOn w:val="DefaultParagraphFont"/>
    <w:uiPriority w:val="20"/>
    <w:qFormat/>
    <w:rsid w:val="002A3F72"/>
    <w:rPr>
      <w:i/>
      <w:iCs/>
      <w:color w:val="auto"/>
    </w:rPr>
  </w:style>
  <w:style w:type="paragraph" w:styleId="NoSpacing">
    <w:name w:val="No Spacing"/>
    <w:link w:val="NoSpacingChar"/>
    <w:autoRedefine/>
    <w:uiPriority w:val="1"/>
    <w:qFormat/>
    <w:rsid w:val="002A3F72"/>
    <w:pPr>
      <w:spacing w:after="0" w:line="240" w:lineRule="auto"/>
      <w:jc w:val="both"/>
    </w:pPr>
    <w:rPr>
      <w:rFonts w:ascii="Arial" w:eastAsiaTheme="minorEastAsia" w:hAnsi="Arial"/>
      <w:sz w:val="24"/>
      <w:lang w:val="en-US"/>
    </w:rPr>
  </w:style>
  <w:style w:type="character" w:customStyle="1" w:styleId="NoSpacingChar">
    <w:name w:val="No Spacing Char"/>
    <w:basedOn w:val="DefaultParagraphFont"/>
    <w:link w:val="NoSpacing"/>
    <w:uiPriority w:val="1"/>
    <w:rsid w:val="002A3F72"/>
    <w:rPr>
      <w:rFonts w:ascii="Arial" w:eastAsiaTheme="minorEastAsia" w:hAnsi="Arial"/>
      <w:sz w:val="24"/>
      <w:lang w:val="en-US"/>
    </w:rPr>
  </w:style>
  <w:style w:type="paragraph" w:styleId="Quote">
    <w:name w:val="Quote"/>
    <w:basedOn w:val="Normal"/>
    <w:next w:val="Normal"/>
    <w:link w:val="QuoteChar"/>
    <w:uiPriority w:val="29"/>
    <w:qFormat/>
    <w:rsid w:val="002A3F72"/>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2A3F72"/>
    <w:rPr>
      <w:rFonts w:asciiTheme="majorHAnsi" w:eastAsiaTheme="majorEastAsia" w:hAnsiTheme="majorHAnsi" w:cstheme="majorBidi"/>
      <w:i/>
      <w:iCs/>
      <w:sz w:val="24"/>
      <w:szCs w:val="24"/>
      <w:lang w:val="en-US"/>
    </w:rPr>
  </w:style>
  <w:style w:type="paragraph" w:styleId="IntenseQuote">
    <w:name w:val="Intense Quote"/>
    <w:basedOn w:val="Normal"/>
    <w:next w:val="Normal"/>
    <w:link w:val="IntenseQuoteChar"/>
    <w:uiPriority w:val="30"/>
    <w:qFormat/>
    <w:rsid w:val="002A3F7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A3F72"/>
    <w:rPr>
      <w:rFonts w:asciiTheme="majorHAnsi" w:eastAsiaTheme="majorEastAsia" w:hAnsiTheme="majorHAnsi" w:cstheme="majorBidi"/>
      <w:sz w:val="26"/>
      <w:szCs w:val="26"/>
      <w:lang w:val="en-US"/>
    </w:rPr>
  </w:style>
  <w:style w:type="character" w:styleId="SubtleEmphasis">
    <w:name w:val="Subtle Emphasis"/>
    <w:basedOn w:val="DefaultParagraphFont"/>
    <w:uiPriority w:val="19"/>
    <w:qFormat/>
    <w:rsid w:val="002A3F72"/>
    <w:rPr>
      <w:i/>
      <w:iCs/>
      <w:color w:val="auto"/>
    </w:rPr>
  </w:style>
  <w:style w:type="character" w:styleId="IntenseEmphasis">
    <w:name w:val="Intense Emphasis"/>
    <w:basedOn w:val="DefaultParagraphFont"/>
    <w:uiPriority w:val="21"/>
    <w:qFormat/>
    <w:rsid w:val="002A3F72"/>
    <w:rPr>
      <w:b/>
      <w:bCs/>
      <w:i/>
      <w:iCs/>
      <w:color w:val="auto"/>
    </w:rPr>
  </w:style>
  <w:style w:type="character" w:styleId="SubtleReference">
    <w:name w:val="Subtle Reference"/>
    <w:basedOn w:val="DefaultParagraphFont"/>
    <w:uiPriority w:val="31"/>
    <w:qFormat/>
    <w:rsid w:val="002A3F72"/>
    <w:rPr>
      <w:smallCaps/>
      <w:color w:val="auto"/>
      <w:u w:val="single" w:color="7F7F7F" w:themeColor="text1" w:themeTint="80"/>
    </w:rPr>
  </w:style>
  <w:style w:type="character" w:styleId="IntenseReference">
    <w:name w:val="Intense Reference"/>
    <w:basedOn w:val="DefaultParagraphFont"/>
    <w:uiPriority w:val="32"/>
    <w:qFormat/>
    <w:rsid w:val="002A3F72"/>
    <w:rPr>
      <w:b/>
      <w:bCs/>
      <w:smallCaps/>
      <w:color w:val="auto"/>
      <w:u w:val="single"/>
    </w:rPr>
  </w:style>
  <w:style w:type="character" w:styleId="BookTitle">
    <w:name w:val="Book Title"/>
    <w:basedOn w:val="DefaultParagraphFont"/>
    <w:uiPriority w:val="33"/>
    <w:qFormat/>
    <w:rsid w:val="002A3F72"/>
    <w:rPr>
      <w:b/>
      <w:bCs/>
      <w:smallCaps/>
      <w:color w:val="auto"/>
    </w:rPr>
  </w:style>
  <w:style w:type="paragraph" w:styleId="DocumentMap">
    <w:name w:val="Document Map"/>
    <w:basedOn w:val="Normal"/>
    <w:link w:val="DocumentMapChar"/>
    <w:uiPriority w:val="99"/>
    <w:semiHidden/>
    <w:unhideWhenUsed/>
    <w:rsid w:val="005424EF"/>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5424EF"/>
    <w:rPr>
      <w:rFonts w:ascii="Times New Roman" w:eastAsiaTheme="minorEastAsia" w:hAnsi="Times New Roman" w:cs="Times New Roman"/>
      <w:sz w:val="24"/>
      <w:szCs w:val="24"/>
      <w:lang w:val="en-US"/>
    </w:rPr>
  </w:style>
  <w:style w:type="paragraph" w:customStyle="1" w:styleId="p1">
    <w:name w:val="p1"/>
    <w:basedOn w:val="Normal"/>
    <w:rsid w:val="00117096"/>
    <w:pPr>
      <w:spacing w:after="0" w:line="240" w:lineRule="auto"/>
      <w:jc w:val="left"/>
    </w:pPr>
    <w:rPr>
      <w:rFonts w:ascii="Times" w:eastAsiaTheme="minorHAnsi" w:hAnsi="Times" w:cs="Times New Roman"/>
      <w:color w:val="1A1A1A"/>
      <w:sz w:val="19"/>
      <w:szCs w:val="19"/>
    </w:rPr>
  </w:style>
  <w:style w:type="character" w:customStyle="1" w:styleId="s1">
    <w:name w:val="s1"/>
    <w:basedOn w:val="DefaultParagraphFont"/>
    <w:rsid w:val="00117096"/>
    <w:rPr>
      <w:rFonts w:ascii="Helvetica" w:hAnsi="Helvetica" w:hint="default"/>
      <w:sz w:val="19"/>
      <w:szCs w:val="19"/>
    </w:rPr>
  </w:style>
  <w:style w:type="character" w:customStyle="1" w:styleId="s2">
    <w:name w:val="s2"/>
    <w:basedOn w:val="DefaultParagraphFont"/>
    <w:rsid w:val="00117096"/>
    <w:rPr>
      <w:rFonts w:ascii="Times" w:hAnsi="Times" w:hint="default"/>
      <w:sz w:val="20"/>
      <w:szCs w:val="20"/>
    </w:rPr>
  </w:style>
  <w:style w:type="character" w:customStyle="1" w:styleId="s3">
    <w:name w:val="s3"/>
    <w:basedOn w:val="DefaultParagraphFont"/>
    <w:rsid w:val="00117096"/>
    <w:rPr>
      <w:rFonts w:ascii="Times" w:hAnsi="Times"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74087">
      <w:bodyDiv w:val="1"/>
      <w:marLeft w:val="0"/>
      <w:marRight w:val="0"/>
      <w:marTop w:val="0"/>
      <w:marBottom w:val="0"/>
      <w:divBdr>
        <w:top w:val="none" w:sz="0" w:space="0" w:color="auto"/>
        <w:left w:val="none" w:sz="0" w:space="0" w:color="auto"/>
        <w:bottom w:val="none" w:sz="0" w:space="0" w:color="auto"/>
        <w:right w:val="none" w:sz="0" w:space="0" w:color="auto"/>
      </w:divBdr>
    </w:div>
    <w:div w:id="1210334863">
      <w:bodyDiv w:val="1"/>
      <w:marLeft w:val="0"/>
      <w:marRight w:val="0"/>
      <w:marTop w:val="0"/>
      <w:marBottom w:val="0"/>
      <w:divBdr>
        <w:top w:val="none" w:sz="0" w:space="0" w:color="auto"/>
        <w:left w:val="none" w:sz="0" w:space="0" w:color="auto"/>
        <w:bottom w:val="none" w:sz="0" w:space="0" w:color="auto"/>
        <w:right w:val="none" w:sz="0" w:space="0" w:color="auto"/>
      </w:divBdr>
    </w:div>
    <w:div w:id="21433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ropbox\InteriorRunningAssocation\Documents\Template.dotx" TargetMode="External"/></Relationships>
</file>

<file path=word/theme/theme1.xml><?xml version="1.0" encoding="utf-8"?>
<a:theme xmlns:a="http://schemas.openxmlformats.org/drawingml/2006/main" name="Office Theme">
  <a:themeElements>
    <a:clrScheme name="Interior Running Association">
      <a:dk1>
        <a:sysClr val="windowText" lastClr="000000"/>
      </a:dk1>
      <a:lt1>
        <a:sysClr val="window" lastClr="FFFFFF"/>
      </a:lt1>
      <a:dk2>
        <a:srgbClr val="4A799C"/>
      </a:dk2>
      <a:lt2>
        <a:srgbClr val="D8E6F5"/>
      </a:lt2>
      <a:accent1>
        <a:srgbClr val="353A3D"/>
      </a:accent1>
      <a:accent2>
        <a:srgbClr val="7FCA9F"/>
      </a:accent2>
      <a:accent3>
        <a:srgbClr val="D3EDDE"/>
      </a:accent3>
      <a:accent4>
        <a:srgbClr val="F4BA70"/>
      </a:accent4>
      <a:accent5>
        <a:srgbClr val="E6DACA"/>
      </a:accent5>
      <a:accent6>
        <a:srgbClr val="C6CDD2"/>
      </a:accent6>
      <a:hlink>
        <a:srgbClr val="E96D63"/>
      </a:hlink>
      <a:folHlink>
        <a:srgbClr val="E6CAC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4CCE-0721-4377-95CF-08DE2A22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93</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Interior Running Association</vt:lpstr>
    </vt:vector>
  </TitlesOfParts>
  <Manager/>
  <Company/>
  <LinksUpToDate>false</LinksUpToDate>
  <CharactersWithSpaces>3105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Running Association</dc:title>
  <dc:subject>Guidelines for Promotion of Events</dc:subject>
  <dc:creator>kdandkids@telus.net</dc:creator>
  <cp:keywords/>
  <dc:description/>
  <cp:lastModifiedBy>D Guss</cp:lastModifiedBy>
  <cp:revision>9</cp:revision>
  <dcterms:created xsi:type="dcterms:W3CDTF">2021-08-27T21:11:00Z</dcterms:created>
  <dcterms:modified xsi:type="dcterms:W3CDTF">2021-11-06T17:00:00Z</dcterms:modified>
  <cp:category/>
</cp:coreProperties>
</file>